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73CD" w:rsidRPr="009C73CD" w:rsidRDefault="009C73CD" w:rsidP="009C73CD">
      <w:pPr>
        <w:snapToGrid w:val="0"/>
        <w:spacing w:line="240" w:lineRule="auto"/>
        <w:contextualSpacing/>
        <w:jc w:val="center"/>
        <w:rPr>
          <w:rFonts w:ascii="Times New Roman" w:eastAsia="SimSun" w:hAnsi="Times New Roman" w:cs="Times New Roman"/>
          <w:b/>
          <w:sz w:val="24"/>
          <w:szCs w:val="24"/>
        </w:rPr>
      </w:pPr>
      <w:r w:rsidRPr="009C73CD">
        <w:rPr>
          <w:rFonts w:ascii="Times New Roman" w:eastAsia="SimSun" w:hAnsi="Times New Roman" w:cs="Times New Roman"/>
          <w:b/>
          <w:sz w:val="24"/>
          <w:szCs w:val="24"/>
        </w:rPr>
        <w:t>Negotiating the boundaries of news reporting</w:t>
      </w:r>
    </w:p>
    <w:p w:rsidR="009C73CD" w:rsidRPr="009C73CD" w:rsidRDefault="009C73CD" w:rsidP="009C73CD">
      <w:pPr>
        <w:snapToGrid w:val="0"/>
        <w:spacing w:line="240" w:lineRule="auto"/>
        <w:contextualSpacing/>
        <w:jc w:val="center"/>
        <w:rPr>
          <w:rFonts w:ascii="Times New Roman" w:eastAsia="SimSun" w:hAnsi="Times New Roman" w:cs="Times New Roman"/>
          <w:b/>
          <w:sz w:val="24"/>
          <w:szCs w:val="24"/>
        </w:rPr>
      </w:pPr>
      <w:r w:rsidRPr="009C73CD">
        <w:rPr>
          <w:rFonts w:ascii="Times New Roman" w:eastAsia="SimSun" w:hAnsi="Times New Roman" w:cs="Times New Roman"/>
          <w:b/>
          <w:sz w:val="24"/>
          <w:szCs w:val="24"/>
        </w:rPr>
        <w:t>Journalists’ strategies to access and report political information in China</w:t>
      </w:r>
    </w:p>
    <w:p w:rsidR="009C73CD" w:rsidRPr="009C73CD" w:rsidRDefault="009C73CD" w:rsidP="009C73CD">
      <w:pPr>
        <w:snapToGrid w:val="0"/>
        <w:spacing w:line="240" w:lineRule="auto"/>
        <w:contextualSpacing/>
        <w:jc w:val="center"/>
        <w:rPr>
          <w:rFonts w:ascii="Times New Roman" w:eastAsia="SimSun" w:hAnsi="Times New Roman" w:cs="Times New Roman"/>
          <w:sz w:val="24"/>
          <w:szCs w:val="24"/>
        </w:rPr>
      </w:pPr>
    </w:p>
    <w:p w:rsidR="009C73CD" w:rsidRPr="009C73CD" w:rsidRDefault="009C73CD" w:rsidP="009C73CD">
      <w:pPr>
        <w:snapToGrid w:val="0"/>
        <w:spacing w:line="240" w:lineRule="auto"/>
        <w:contextualSpacing/>
        <w:rPr>
          <w:rFonts w:ascii="Times New Roman" w:eastAsia="SimSun" w:hAnsi="Times New Roman" w:cs="Times New Roman"/>
          <w:b/>
          <w:sz w:val="24"/>
          <w:szCs w:val="24"/>
        </w:rPr>
      </w:pPr>
      <w:r w:rsidRPr="009C73CD">
        <w:rPr>
          <w:rFonts w:ascii="Times New Roman" w:eastAsia="SimSun" w:hAnsi="Times New Roman" w:cs="Times New Roman"/>
          <w:b/>
          <w:sz w:val="24"/>
          <w:szCs w:val="24"/>
        </w:rPr>
        <w:t>Abstract</w:t>
      </w:r>
    </w:p>
    <w:p w:rsidR="009C73CD" w:rsidRPr="009C73CD" w:rsidRDefault="009C73CD" w:rsidP="009C73CD">
      <w:pPr>
        <w:snapToGrid w:val="0"/>
        <w:spacing w:line="240" w:lineRule="auto"/>
        <w:contextualSpacing/>
        <w:jc w:val="both"/>
        <w:rPr>
          <w:rFonts w:ascii="Times New Roman" w:eastAsia="SimSun" w:hAnsi="Times New Roman" w:cs="Times New Roman"/>
          <w:sz w:val="24"/>
          <w:szCs w:val="24"/>
        </w:rPr>
      </w:pPr>
      <w:r w:rsidRPr="009C73CD">
        <w:rPr>
          <w:rFonts w:ascii="Times New Roman" w:eastAsia="SimSun" w:hAnsi="Times New Roman" w:cs="Times New Roman"/>
          <w:sz w:val="24"/>
          <w:szCs w:val="24"/>
        </w:rPr>
        <w:t>As Chinese politicians hold the power to control the dissemination of political information, beat journalists must guard their relationship with the authorities to expand the boundaries of news reporting; that is, to gain more access to political information and report more sensitive news. What remains a puzzle is how beat journalists can possibly expand these boundaries. Data from participatory observation and in-depth interviews with journalists reveal that in order to gain more access to political information, they not only serve as political advocates but also seize the opportunity to act as watchdogs. To report more sensitive news without being sanctioned or denounced by the authorities, they coordinate with peers both within and outside the news organization.</w:t>
      </w:r>
    </w:p>
    <w:p w:rsidR="002D7118" w:rsidRDefault="009C73CD">
      <w:bookmarkStart w:id="0" w:name="_GoBack"/>
      <w:bookmarkEnd w:id="0"/>
    </w:p>
    <w:sectPr w:rsidR="002D71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imSun">
    <w:altName w:val="ËÎÌå"/>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73CD"/>
    <w:rsid w:val="001E2A6F"/>
    <w:rsid w:val="009C73CD"/>
    <w:rsid w:val="00B96E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B4C9AB-8D93-4F20-A905-EE5B1E056E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135</Words>
  <Characters>773</Characters>
  <Application>Microsoft Office Word</Application>
  <DocSecurity>0</DocSecurity>
  <Lines>6</Lines>
  <Paragraphs>1</Paragraphs>
  <ScaleCrop>false</ScaleCrop>
  <Company/>
  <LinksUpToDate>false</LinksUpToDate>
  <CharactersWithSpaces>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Xianwen Kuang</dc:creator>
  <cp:lastModifiedBy>Xianwen Kuang</cp:lastModifiedBy>
  <cp:revision>1</cp:revision>
  <dcterms:created xsi:type="dcterms:W3CDTF">2017-03-14T08:30:00Z</dcterms:created>
  <dcterms:modified xsi:type="dcterms:W3CDTF">2017-03-14T08:33:00Z</dcterms:modified>
</cp:coreProperties>
</file>