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4" w:type="dxa"/>
        <w:tblInd w:w="-72" w:type="dxa"/>
        <w:tblLook w:val="04A0" w:firstRow="1" w:lastRow="0" w:firstColumn="1" w:lastColumn="0" w:noHBand="0" w:noVBand="1"/>
      </w:tblPr>
      <w:tblGrid>
        <w:gridCol w:w="9804"/>
      </w:tblGrid>
      <w:tr w:rsidR="008C4095" w:rsidRPr="00707B00" w:rsidTr="008C68BF">
        <w:trPr>
          <w:trHeight w:val="585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095" w:rsidRPr="00707B00" w:rsidRDefault="008C4095" w:rsidP="008C68BF">
            <w:pPr>
              <w:spacing w:line="480" w:lineRule="auto"/>
              <w:ind w:firstLine="140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hAnsi="Times New Roman" w:cs="Times New Roman"/>
              </w:rPr>
              <w:t xml:space="preserve">Figure 2: The number of </w:t>
            </w:r>
            <w:r>
              <w:rPr>
                <w:rFonts w:ascii="Times New Roman" w:hAnsi="Times New Roman" w:cs="Times New Roman"/>
              </w:rPr>
              <w:t xml:space="preserve">published </w:t>
            </w:r>
            <w:r w:rsidRPr="00707B00">
              <w:rPr>
                <w:rFonts w:ascii="Times New Roman" w:hAnsi="Times New Roman" w:cs="Times New Roman"/>
              </w:rPr>
              <w:t xml:space="preserve">articles on Asia by </w:t>
            </w:r>
            <w:r>
              <w:rPr>
                <w:rFonts w:ascii="Times New Roman" w:hAnsi="Times New Roman" w:cs="Times New Roman"/>
              </w:rPr>
              <w:t xml:space="preserve">SSCI journals, </w:t>
            </w:r>
            <w:r w:rsidRPr="00707B00">
              <w:rPr>
                <w:rFonts w:ascii="Times New Roman" w:hAnsi="Times New Roman" w:cs="Times New Roman"/>
              </w:rPr>
              <w:t>1995 to 2014</w:t>
            </w:r>
          </w:p>
        </w:tc>
      </w:tr>
      <w:tr w:rsidR="008C4095" w:rsidRPr="00707B00" w:rsidTr="008C68BF">
        <w:trPr>
          <w:trHeight w:val="300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095" w:rsidRPr="00707B00" w:rsidRDefault="008C4095" w:rsidP="008C68BF">
            <w:pPr>
              <w:spacing w:line="480" w:lineRule="auto"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4095" w:rsidRPr="00707B00" w:rsidTr="008C68BF">
        <w:trPr>
          <w:trHeight w:val="300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095" w:rsidRPr="00707B00" w:rsidRDefault="008C4095" w:rsidP="008C68BF">
            <w:pPr>
              <w:spacing w:line="480" w:lineRule="auto"/>
              <w:ind w:firstLine="140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7B00">
              <w:rPr>
                <w:rFonts w:ascii="Times New Roman" w:eastAsia="Times New Roman" w:hAnsi="Times New Roman" w:cs="Times New Roman"/>
                <w:noProof/>
                <w:color w:val="000000"/>
                <w:lang w:val="da-DK" w:eastAsia="da-DK"/>
              </w:rPr>
              <w:drawing>
                <wp:inline distT="0" distB="0" distL="0" distR="0" wp14:anchorId="2A7E554B" wp14:editId="4B9AE128">
                  <wp:extent cx="5643033" cy="3149600"/>
                  <wp:effectExtent l="0" t="0" r="15240" b="1270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402651" w:rsidRPr="004D2B44" w:rsidRDefault="00402651" w:rsidP="0072207E">
      <w:bookmarkStart w:id="0" w:name="_GoBack"/>
      <w:bookmarkEnd w:id="0"/>
    </w:p>
    <w:sectPr w:rsidR="00402651" w:rsidRPr="004D2B44" w:rsidSect="008C4095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95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8C4095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E1934-CE70-4B6D-B644-EEA7BC3C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40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 w:line="260" w:lineRule="atLeast"/>
      <w:outlineLvl w:val="2"/>
    </w:pPr>
    <w:rPr>
      <w:rFonts w:ascii="Arial" w:eastAsiaTheme="majorEastAsia" w:hAnsi="Arial" w:cstheme="majorBidi"/>
      <w:b/>
      <w:bCs/>
      <w:color w:val="4F81BD" w:themeColor="accent1"/>
      <w:sz w:val="20"/>
      <w:szCs w:val="22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 w:line="260" w:lineRule="atLeast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  <w:szCs w:val="22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 w:line="260" w:lineRule="atLeast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2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 w:line="260" w:lineRule="atLeast"/>
      <w:outlineLvl w:val="5"/>
    </w:pPr>
    <w:rPr>
      <w:rFonts w:ascii="Arial" w:eastAsiaTheme="majorEastAsia" w:hAnsi="Arial" w:cstheme="majorBidi"/>
      <w:color w:val="243F60" w:themeColor="accent1" w:themeShade="7F"/>
      <w:sz w:val="20"/>
      <w:szCs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  <w:spacing w:line="260" w:lineRule="atLeast"/>
    </w:pPr>
    <w:rPr>
      <w:rFonts w:ascii="Arial" w:eastAsiaTheme="majorEastAsia" w:hAnsi="Arial" w:cstheme="majorBidi"/>
      <w:b/>
      <w:iCs/>
      <w:color w:val="4F81BD" w:themeColor="accent1"/>
      <w:spacing w:val="15"/>
      <w:sz w:val="40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spacing w:line="260" w:lineRule="atLeast"/>
    </w:pPr>
    <w:rPr>
      <w:rFonts w:ascii="Arial" w:eastAsiaTheme="minorHAnsi" w:hAnsi="Arial"/>
      <w:i/>
      <w:iCs/>
      <w:color w:val="000000" w:themeColor="text1"/>
      <w:sz w:val="20"/>
      <w:szCs w:val="22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ascii="Arial" w:eastAsiaTheme="minorHAnsi" w:hAnsi="Arial"/>
      <w:b/>
      <w:bCs/>
      <w:i/>
      <w:iCs/>
      <w:color w:val="4F81BD" w:themeColor="accent1"/>
      <w:sz w:val="20"/>
      <w:szCs w:val="22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spacing w:line="260" w:lineRule="atLeast"/>
      <w:ind w:left="720"/>
      <w:contextualSpacing/>
    </w:pPr>
    <w:rPr>
      <w:rFonts w:ascii="Arial" w:eastAsiaTheme="minorHAnsi" w:hAnsi="Arial"/>
      <w:sz w:val="20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spacing w:line="260" w:lineRule="atLeast"/>
    </w:pPr>
    <w:rPr>
      <w:rFonts w:ascii="Arial" w:eastAsiaTheme="minorHAnsi" w:hAnsi="Arial"/>
      <w:sz w:val="20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The</a:t>
            </a:r>
            <a:r>
              <a:rPr lang="en-US" baseline="0"/>
              <a:t> number of articles on Asia by journal </a:t>
            </a:r>
            <a:endParaRPr lang="en-US"/>
          </a:p>
        </c:rich>
      </c:tx>
      <c:layout>
        <c:manualLayout>
          <c:xMode val="edge"/>
          <c:yMode val="edge"/>
          <c:x val="0.19020471023161301"/>
          <c:y val="1.612903225806449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[Workbook1.xlsx]Sheet1!$B$17</c:f>
              <c:strCache>
                <c:ptCount val="1"/>
                <c:pt idx="0">
                  <c:v>Number of Articles </c:v>
                </c:pt>
              </c:strCache>
            </c:strRef>
          </c:tx>
          <c:invertIfNegative val="0"/>
          <c:cat>
            <c:strRef>
              <c:f>[Workbook1.xlsx]Sheet1!$A$18:$A$31</c:f>
              <c:strCache>
                <c:ptCount val="14"/>
                <c:pt idx="0">
                  <c:v> Communication Research </c:v>
                </c:pt>
                <c:pt idx="1">
                  <c:v>Journal of Communication </c:v>
                </c:pt>
                <c:pt idx="2">
                  <c:v>Journal of Health Communication </c:v>
                </c:pt>
                <c:pt idx="3">
                  <c:v>Public Opinion Quarterly </c:v>
                </c:pt>
                <c:pt idx="4">
                  <c:v> Journal of Computer Mediated Communication </c:v>
                </c:pt>
                <c:pt idx="5">
                  <c:v> Human Communication Research </c:v>
                </c:pt>
                <c:pt idx="6">
                  <c:v> Communication Theory </c:v>
                </c:pt>
                <c:pt idx="7">
                  <c:v> Communication Monograph </c:v>
                </c:pt>
                <c:pt idx="8">
                  <c:v>Journal of Broadcasting and Electronic Media </c:v>
                </c:pt>
                <c:pt idx="9">
                  <c:v> Journalism Studies </c:v>
                </c:pt>
                <c:pt idx="10">
                  <c:v> Political Communication </c:v>
                </c:pt>
                <c:pt idx="11">
                  <c:v> Mass Communication &amp; Society</c:v>
                </c:pt>
                <c:pt idx="12">
                  <c:v>  Journalism and Mass Communication Quarterly</c:v>
                </c:pt>
                <c:pt idx="13">
                  <c:v>New Media and Society </c:v>
                </c:pt>
              </c:strCache>
            </c:strRef>
          </c:cat>
          <c:val>
            <c:numRef>
              <c:f>[Workbook1.xlsx]Sheet1!$B$18:$B$31</c:f>
              <c:numCache>
                <c:formatCode>0.00</c:formatCode>
                <c:ptCount val="14"/>
                <c:pt idx="0">
                  <c:v>46</c:v>
                </c:pt>
                <c:pt idx="1">
                  <c:v>52</c:v>
                </c:pt>
                <c:pt idx="2">
                  <c:v>59</c:v>
                </c:pt>
                <c:pt idx="3">
                  <c:v>12</c:v>
                </c:pt>
                <c:pt idx="4">
                  <c:v>54</c:v>
                </c:pt>
                <c:pt idx="5">
                  <c:v>12</c:v>
                </c:pt>
                <c:pt idx="6">
                  <c:v>12</c:v>
                </c:pt>
                <c:pt idx="7">
                  <c:v>14</c:v>
                </c:pt>
                <c:pt idx="8">
                  <c:v>38</c:v>
                </c:pt>
                <c:pt idx="9">
                  <c:v>49</c:v>
                </c:pt>
                <c:pt idx="10">
                  <c:v>33</c:v>
                </c:pt>
                <c:pt idx="11">
                  <c:v>27</c:v>
                </c:pt>
                <c:pt idx="12">
                  <c:v>48</c:v>
                </c:pt>
                <c:pt idx="13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B-4366-9655-D49EABA6EB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95745632"/>
        <c:axId val="-695743856"/>
      </c:barChart>
      <c:catAx>
        <c:axId val="-695745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695743856"/>
        <c:crosses val="autoZero"/>
        <c:auto val="1"/>
        <c:lblAlgn val="ctr"/>
        <c:lblOffset val="100"/>
        <c:noMultiLvlLbl val="0"/>
      </c:catAx>
      <c:valAx>
        <c:axId val="-69574385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-695745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E606-87D8-4BC2-AF7C-534A9712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2017-05-08T08:48:00Z</dcterms:created>
  <dcterms:modified xsi:type="dcterms:W3CDTF">2017-05-08T08:48:00Z</dcterms:modified>
</cp:coreProperties>
</file>